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68AAD" w14:textId="77777777" w:rsidR="00777D9C" w:rsidRDefault="00777D9C" w:rsidP="00777D9C">
      <w:pPr>
        <w:rPr>
          <w:rFonts w:hint="eastAsia"/>
        </w:rPr>
      </w:pPr>
      <w:r>
        <w:rPr>
          <w:rFonts w:hint="eastAsia"/>
        </w:rPr>
        <w:t>1. First is the login interface, there is a Select option, select member or ordinary guest status</w:t>
      </w:r>
    </w:p>
    <w:p w14:paraId="105E6394" w14:textId="6BB2F19A" w:rsidR="00232A34" w:rsidRDefault="00777D9C" w:rsidP="00777D9C">
      <w:r>
        <w:rPr>
          <w:rFonts w:hint="eastAsia"/>
        </w:rPr>
        <w:t>If you are a member, enter your ID and password and click Continue to log in directly</w:t>
      </w:r>
    </w:p>
    <w:p w14:paraId="7D8B0058" w14:textId="631D3384" w:rsidR="00232A34" w:rsidRDefault="00232A34">
      <w:r w:rsidRPr="00232A34">
        <w:drawing>
          <wp:inline distT="0" distB="0" distL="0" distR="0" wp14:anchorId="0A52942E" wp14:editId="12F8BD0B">
            <wp:extent cx="3124985" cy="3523725"/>
            <wp:effectExtent l="0" t="0" r="0" b="635"/>
            <wp:docPr id="9652727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272702" name=""/>
                    <pic:cNvPicPr/>
                  </pic:nvPicPr>
                  <pic:blipFill rotWithShape="1">
                    <a:blip r:embed="rId6"/>
                    <a:srcRect l="50223"/>
                    <a:stretch/>
                  </pic:blipFill>
                  <pic:spPr bwMode="auto">
                    <a:xfrm>
                      <a:off x="0" y="0"/>
                      <a:ext cx="3132000" cy="3531635"/>
                    </a:xfrm>
                    <a:prstGeom prst="rect">
                      <a:avLst/>
                    </a:prstGeom>
                    <a:ln>
                      <a:noFill/>
                    </a:ln>
                    <a:extLst>
                      <a:ext uri="{53640926-AAD7-44D8-BBD7-CCE9431645EC}">
                        <a14:shadowObscured xmlns:a14="http://schemas.microsoft.com/office/drawing/2010/main"/>
                      </a:ext>
                    </a:extLst>
                  </pic:spPr>
                </pic:pic>
              </a:graphicData>
            </a:graphic>
          </wp:inline>
        </w:drawing>
      </w:r>
      <w:r>
        <w:br/>
      </w:r>
    </w:p>
    <w:p w14:paraId="01456F10" w14:textId="77777777" w:rsidR="00777D9C" w:rsidRDefault="00777D9C" w:rsidP="00777D9C">
      <w:pPr>
        <w:rPr>
          <w:rFonts w:hint="eastAsia"/>
        </w:rPr>
      </w:pPr>
      <w:r>
        <w:rPr>
          <w:rFonts w:hint="eastAsia"/>
        </w:rPr>
        <w:t>2. If you are an ordinary guest, you will jump to the member registration page, you can choose to register or not register</w:t>
      </w:r>
    </w:p>
    <w:p w14:paraId="5FC27C52" w14:textId="77777777" w:rsidR="00777D9C" w:rsidRDefault="00777D9C" w:rsidP="00777D9C">
      <w:pPr>
        <w:rPr>
          <w:rFonts w:hint="eastAsia"/>
        </w:rPr>
      </w:pPr>
      <w:r>
        <w:rPr>
          <w:rFonts w:hint="eastAsia"/>
        </w:rPr>
        <w:t>Select Yes and enter the registration information</w:t>
      </w:r>
    </w:p>
    <w:p w14:paraId="0C639379" w14:textId="432848E1" w:rsidR="00232A34" w:rsidRDefault="00777D9C" w:rsidP="00777D9C">
      <w:r>
        <w:rPr>
          <w:rFonts w:hint="eastAsia"/>
        </w:rPr>
        <w:t>Select No to go to the next step</w:t>
      </w:r>
    </w:p>
    <w:p w14:paraId="697EB187" w14:textId="21CE5EB3" w:rsidR="00232A34" w:rsidRDefault="00FC6408">
      <w:r w:rsidRPr="00FC6408">
        <w:drawing>
          <wp:inline distT="0" distB="0" distL="0" distR="0" wp14:anchorId="3A62E325" wp14:editId="5253200C">
            <wp:extent cx="2938165" cy="3370082"/>
            <wp:effectExtent l="0" t="0" r="0" b="1905"/>
            <wp:docPr id="100525448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54483" name=""/>
                    <pic:cNvPicPr/>
                  </pic:nvPicPr>
                  <pic:blipFill>
                    <a:blip r:embed="rId7"/>
                    <a:stretch>
                      <a:fillRect/>
                    </a:stretch>
                  </pic:blipFill>
                  <pic:spPr>
                    <a:xfrm>
                      <a:off x="0" y="0"/>
                      <a:ext cx="2941536" cy="3373948"/>
                    </a:xfrm>
                    <a:prstGeom prst="rect">
                      <a:avLst/>
                    </a:prstGeom>
                  </pic:spPr>
                </pic:pic>
              </a:graphicData>
            </a:graphic>
          </wp:inline>
        </w:drawing>
      </w:r>
      <w:r w:rsidRPr="00FC6408">
        <w:lastRenderedPageBreak/>
        <w:drawing>
          <wp:inline distT="0" distB="0" distL="0" distR="0" wp14:anchorId="0513B606" wp14:editId="68D9CB6B">
            <wp:extent cx="2988297" cy="3375416"/>
            <wp:effectExtent l="0" t="0" r="3175" b="0"/>
            <wp:docPr id="17656895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689571" name=""/>
                    <pic:cNvPicPr/>
                  </pic:nvPicPr>
                  <pic:blipFill>
                    <a:blip r:embed="rId8"/>
                    <a:stretch>
                      <a:fillRect/>
                    </a:stretch>
                  </pic:blipFill>
                  <pic:spPr>
                    <a:xfrm>
                      <a:off x="0" y="0"/>
                      <a:ext cx="2999287" cy="3387830"/>
                    </a:xfrm>
                    <a:prstGeom prst="rect">
                      <a:avLst/>
                    </a:prstGeom>
                  </pic:spPr>
                </pic:pic>
              </a:graphicData>
            </a:graphic>
          </wp:inline>
        </w:drawing>
      </w:r>
    </w:p>
    <w:p w14:paraId="75D89B60" w14:textId="77777777" w:rsidR="00FC6408" w:rsidRDefault="00FC6408"/>
    <w:p w14:paraId="31A080C2" w14:textId="77777777" w:rsidR="00777D9C" w:rsidRDefault="00777D9C" w:rsidP="00777D9C">
      <w:pPr>
        <w:rPr>
          <w:rFonts w:hint="eastAsia"/>
        </w:rPr>
      </w:pPr>
      <w:r>
        <w:rPr>
          <w:rFonts w:hint="eastAsia"/>
        </w:rPr>
        <w:t>3. Register vehicle maintenance information, including user information and vehicle</w:t>
      </w:r>
    </w:p>
    <w:p w14:paraId="75785FCD" w14:textId="77777777" w:rsidR="00777D9C" w:rsidRDefault="00777D9C" w:rsidP="00777D9C">
      <w:pPr>
        <w:rPr>
          <w:rFonts w:hint="eastAsia"/>
        </w:rPr>
      </w:pPr>
      <w:r>
        <w:rPr>
          <w:rFonts w:hint="eastAsia"/>
        </w:rPr>
        <w:t>Select button to select vehicle fault level (A.B.C)</w:t>
      </w:r>
    </w:p>
    <w:p w14:paraId="41256DCE" w14:textId="77777777" w:rsidR="00777D9C" w:rsidRDefault="00777D9C" w:rsidP="00777D9C">
      <w:r>
        <w:rPr>
          <w:rFonts w:hint="eastAsia"/>
        </w:rPr>
        <w:t>The last line registers the estimated repair price and the deposit price</w:t>
      </w:r>
    </w:p>
    <w:p w14:paraId="73F187A8" w14:textId="52988B50" w:rsidR="00232A34" w:rsidRDefault="00232A34" w:rsidP="00777D9C">
      <w:r w:rsidRPr="00232A34">
        <w:drawing>
          <wp:inline distT="0" distB="0" distL="0" distR="0" wp14:anchorId="4D58D6F7" wp14:editId="56400AD3">
            <wp:extent cx="3250443" cy="3930977"/>
            <wp:effectExtent l="0" t="0" r="7620" b="0"/>
            <wp:docPr id="63929298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292981" name=""/>
                    <pic:cNvPicPr/>
                  </pic:nvPicPr>
                  <pic:blipFill>
                    <a:blip r:embed="rId9"/>
                    <a:stretch>
                      <a:fillRect/>
                    </a:stretch>
                  </pic:blipFill>
                  <pic:spPr>
                    <a:xfrm>
                      <a:off x="0" y="0"/>
                      <a:ext cx="3256473" cy="3938269"/>
                    </a:xfrm>
                    <a:prstGeom prst="rect">
                      <a:avLst/>
                    </a:prstGeom>
                  </pic:spPr>
                </pic:pic>
              </a:graphicData>
            </a:graphic>
          </wp:inline>
        </w:drawing>
      </w:r>
    </w:p>
    <w:p w14:paraId="2E646CB0" w14:textId="77777777" w:rsidR="003F2472" w:rsidRDefault="003F2472"/>
    <w:p w14:paraId="15169E1A" w14:textId="77777777" w:rsidR="006E5621" w:rsidRDefault="006E5621">
      <w:pPr>
        <w:rPr>
          <w:rFonts w:hint="eastAsia"/>
        </w:rPr>
      </w:pPr>
    </w:p>
    <w:p w14:paraId="058E2142" w14:textId="1EFE49DB" w:rsidR="003F2472" w:rsidRDefault="006E5621">
      <w:pPr>
        <w:rPr>
          <w:rFonts w:hint="eastAsia"/>
        </w:rPr>
      </w:pPr>
      <w:r>
        <w:rPr>
          <w:rFonts w:hint="eastAsia"/>
        </w:rPr>
        <w:lastRenderedPageBreak/>
        <w:t>4.</w:t>
      </w:r>
      <w:r w:rsidR="00777D9C" w:rsidRPr="00777D9C">
        <w:rPr>
          <w:rFonts w:hint="eastAsia"/>
        </w:rPr>
        <w:t xml:space="preserve"> </w:t>
      </w:r>
      <w:r w:rsidR="00777D9C" w:rsidRPr="00777D9C">
        <w:rPr>
          <w:rFonts w:hint="eastAsia"/>
        </w:rPr>
        <w:t>The vehicle information is fed back to the trailer team after registration, and the vehicle license plate and other information are registered when the trailer team performs service</w:t>
      </w:r>
    </w:p>
    <w:p w14:paraId="6CCEC37C" w14:textId="4C1F1E17" w:rsidR="003F2472" w:rsidRDefault="006E5621">
      <w:pPr>
        <w:rPr>
          <w:noProof/>
        </w:rPr>
      </w:pPr>
      <w:r w:rsidRPr="006E5621">
        <w:rPr>
          <w:noProof/>
        </w:rPr>
        <w:t xml:space="preserve"> </w:t>
      </w:r>
      <w:r w:rsidRPr="006E5621">
        <w:drawing>
          <wp:inline distT="0" distB="0" distL="0" distR="0" wp14:anchorId="76AE2631" wp14:editId="5E337936">
            <wp:extent cx="3381219" cy="4081806"/>
            <wp:effectExtent l="0" t="0" r="0" b="0"/>
            <wp:docPr id="8190246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024661" name=""/>
                    <pic:cNvPicPr/>
                  </pic:nvPicPr>
                  <pic:blipFill>
                    <a:blip r:embed="rId10"/>
                    <a:stretch>
                      <a:fillRect/>
                    </a:stretch>
                  </pic:blipFill>
                  <pic:spPr>
                    <a:xfrm>
                      <a:off x="0" y="0"/>
                      <a:ext cx="3396628" cy="4100408"/>
                    </a:xfrm>
                    <a:prstGeom prst="rect">
                      <a:avLst/>
                    </a:prstGeom>
                  </pic:spPr>
                </pic:pic>
              </a:graphicData>
            </a:graphic>
          </wp:inline>
        </w:drawing>
      </w:r>
    </w:p>
    <w:p w14:paraId="5AC04E1C" w14:textId="77777777" w:rsidR="006E5621" w:rsidRDefault="006E5621">
      <w:pPr>
        <w:rPr>
          <w:noProof/>
        </w:rPr>
      </w:pPr>
    </w:p>
    <w:p w14:paraId="029CF0A3" w14:textId="77777777" w:rsidR="006E5621" w:rsidRDefault="006E5621">
      <w:pPr>
        <w:rPr>
          <w:noProof/>
        </w:rPr>
      </w:pPr>
    </w:p>
    <w:p w14:paraId="7539A30F" w14:textId="77777777" w:rsidR="006E5621" w:rsidRDefault="006E5621">
      <w:pPr>
        <w:rPr>
          <w:rFonts w:hint="eastAsia"/>
          <w:noProof/>
        </w:rPr>
      </w:pPr>
    </w:p>
    <w:p w14:paraId="1ECE483E" w14:textId="77777777" w:rsidR="00777D9C" w:rsidRDefault="00777D9C" w:rsidP="00777D9C">
      <w:pPr>
        <w:rPr>
          <w:rFonts w:hint="eastAsia"/>
          <w:noProof/>
        </w:rPr>
      </w:pPr>
      <w:r>
        <w:rPr>
          <w:rFonts w:hint="eastAsia"/>
          <w:noProof/>
        </w:rPr>
        <w:t>5. The maintenance team will diagnose the vehicle. The select option in the fault list can select the rating of the fault of the vehicle part, such as good,normal,bad, and then choose whether to add additional services</w:t>
      </w:r>
    </w:p>
    <w:p w14:paraId="6223B1F5" w14:textId="6AB63A74" w:rsidR="00777D9C" w:rsidRDefault="00777D9C" w:rsidP="00777D9C">
      <w:pPr>
        <w:rPr>
          <w:rFonts w:hint="eastAsia"/>
        </w:rPr>
      </w:pPr>
      <w:r>
        <w:rPr>
          <w:rFonts w:hint="eastAsia"/>
          <w:noProof/>
        </w:rPr>
        <w:t>After the information is generated, it is sent to the customer for confirmation, and the total maintenance cost is calculated after confirmation</w:t>
      </w:r>
      <w:r w:rsidR="006E5621" w:rsidRPr="006E5621">
        <w:lastRenderedPageBreak/>
        <w:drawing>
          <wp:inline distT="0" distB="0" distL="0" distR="0" wp14:anchorId="52F55D3F" wp14:editId="649EC391">
            <wp:extent cx="3319810" cy="4001678"/>
            <wp:effectExtent l="0" t="0" r="0" b="0"/>
            <wp:docPr id="10195402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540213" name=""/>
                    <pic:cNvPicPr/>
                  </pic:nvPicPr>
                  <pic:blipFill>
                    <a:blip r:embed="rId11"/>
                    <a:stretch>
                      <a:fillRect/>
                    </a:stretch>
                  </pic:blipFill>
                  <pic:spPr>
                    <a:xfrm>
                      <a:off x="0" y="0"/>
                      <a:ext cx="3323389" cy="4005992"/>
                    </a:xfrm>
                    <a:prstGeom prst="rect">
                      <a:avLst/>
                    </a:prstGeom>
                  </pic:spPr>
                </pic:pic>
              </a:graphicData>
            </a:graphic>
          </wp:inline>
        </w:drawing>
      </w:r>
    </w:p>
    <w:p w14:paraId="4EF579B7" w14:textId="7069B825" w:rsidR="006E5621" w:rsidRDefault="006E5621">
      <w:r w:rsidRPr="006E5621">
        <w:drawing>
          <wp:inline distT="0" distB="0" distL="0" distR="0" wp14:anchorId="22CA64C5" wp14:editId="350F2BD7">
            <wp:extent cx="3487116" cy="2908169"/>
            <wp:effectExtent l="0" t="0" r="0" b="6985"/>
            <wp:docPr id="16594998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499843" name=""/>
                    <pic:cNvPicPr/>
                  </pic:nvPicPr>
                  <pic:blipFill>
                    <a:blip r:embed="rId12"/>
                    <a:stretch>
                      <a:fillRect/>
                    </a:stretch>
                  </pic:blipFill>
                  <pic:spPr>
                    <a:xfrm>
                      <a:off x="0" y="0"/>
                      <a:ext cx="3490933" cy="2911353"/>
                    </a:xfrm>
                    <a:prstGeom prst="rect">
                      <a:avLst/>
                    </a:prstGeom>
                  </pic:spPr>
                </pic:pic>
              </a:graphicData>
            </a:graphic>
          </wp:inline>
        </w:drawing>
      </w:r>
    </w:p>
    <w:p w14:paraId="385BD777" w14:textId="77777777" w:rsidR="00777D9C" w:rsidRDefault="00777D9C">
      <w:pPr>
        <w:rPr>
          <w:rFonts w:hint="eastAsia"/>
        </w:rPr>
      </w:pPr>
    </w:p>
    <w:p w14:paraId="070EE440" w14:textId="77777777" w:rsidR="00777D9C" w:rsidRDefault="00777D9C">
      <w:r w:rsidRPr="00777D9C">
        <w:rPr>
          <w:rFonts w:hint="eastAsia"/>
        </w:rPr>
        <w:t>6. After the repair is completed, notify the customer to receive the vehicle</w:t>
      </w:r>
      <w:r w:rsidRPr="00777D9C">
        <w:t xml:space="preserve"> </w:t>
      </w:r>
    </w:p>
    <w:p w14:paraId="06AF274B" w14:textId="77620962" w:rsidR="006E5621" w:rsidRDefault="006E5621">
      <w:r w:rsidRPr="006E5621">
        <w:lastRenderedPageBreak/>
        <w:drawing>
          <wp:inline distT="0" distB="0" distL="0" distR="0" wp14:anchorId="3098F758" wp14:editId="66E399D3">
            <wp:extent cx="3467540" cy="3978111"/>
            <wp:effectExtent l="0" t="0" r="0" b="3810"/>
            <wp:docPr id="1928402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40214" name=""/>
                    <pic:cNvPicPr/>
                  </pic:nvPicPr>
                  <pic:blipFill>
                    <a:blip r:embed="rId13"/>
                    <a:stretch>
                      <a:fillRect/>
                    </a:stretch>
                  </pic:blipFill>
                  <pic:spPr>
                    <a:xfrm>
                      <a:off x="0" y="0"/>
                      <a:ext cx="3474376" cy="3985953"/>
                    </a:xfrm>
                    <a:prstGeom prst="rect">
                      <a:avLst/>
                    </a:prstGeom>
                  </pic:spPr>
                </pic:pic>
              </a:graphicData>
            </a:graphic>
          </wp:inline>
        </w:drawing>
      </w:r>
    </w:p>
    <w:p w14:paraId="7D0E4D7B" w14:textId="77777777" w:rsidR="006E5621" w:rsidRDefault="006E5621">
      <w:pPr>
        <w:rPr>
          <w:rFonts w:hint="eastAsia"/>
        </w:rPr>
      </w:pPr>
    </w:p>
    <w:p w14:paraId="033686D7" w14:textId="77777777" w:rsidR="00777D9C" w:rsidRDefault="00777D9C" w:rsidP="00777D9C">
      <w:pPr>
        <w:rPr>
          <w:rFonts w:hint="eastAsia"/>
        </w:rPr>
      </w:pPr>
      <w:r>
        <w:rPr>
          <w:rFonts w:hint="eastAsia"/>
        </w:rPr>
        <w:t>7. After receiving the vehicle, the customer will evaluate the maintenance service: there are three select options, including maintenance quality, parts quality, material price, and overall service quality</w:t>
      </w:r>
    </w:p>
    <w:p w14:paraId="5DDF94DC" w14:textId="77777777" w:rsidR="00777D9C" w:rsidRDefault="00777D9C" w:rsidP="00777D9C">
      <w:pPr>
        <w:rPr>
          <w:rFonts w:hint="eastAsia"/>
        </w:rPr>
      </w:pPr>
      <w:r>
        <w:rPr>
          <w:rFonts w:hint="eastAsia"/>
        </w:rPr>
        <w:t>Below in the Select option is the customer's overall rating of this service</w:t>
      </w:r>
    </w:p>
    <w:p w14:paraId="655EA2F3" w14:textId="77777777" w:rsidR="00777D9C" w:rsidRDefault="00777D9C" w:rsidP="00777D9C">
      <w:pPr>
        <w:rPr>
          <w:rFonts w:hint="eastAsia"/>
        </w:rPr>
      </w:pPr>
      <w:r>
        <w:rPr>
          <w:rFonts w:hint="eastAsia"/>
        </w:rPr>
        <w:t>Select Yes to enter a two-week after-sales service period</w:t>
      </w:r>
    </w:p>
    <w:p w14:paraId="7776869B" w14:textId="7A9E2BC0" w:rsidR="00035938" w:rsidRDefault="00777D9C" w:rsidP="00777D9C">
      <w:r>
        <w:rPr>
          <w:rFonts w:hint="eastAsia"/>
        </w:rPr>
        <w:t>Select No, you can choose to fill in the unsatisfactory place, enter the repair process again</w:t>
      </w:r>
      <w:r w:rsidR="00035938" w:rsidRPr="00035938">
        <w:lastRenderedPageBreak/>
        <w:drawing>
          <wp:inline distT="0" distB="0" distL="0" distR="0" wp14:anchorId="1F0D75ED" wp14:editId="176C430A">
            <wp:extent cx="3110845" cy="3598483"/>
            <wp:effectExtent l="0" t="0" r="0" b="2540"/>
            <wp:docPr id="8722717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271782" name=""/>
                    <pic:cNvPicPr/>
                  </pic:nvPicPr>
                  <pic:blipFill>
                    <a:blip r:embed="rId14"/>
                    <a:stretch>
                      <a:fillRect/>
                    </a:stretch>
                  </pic:blipFill>
                  <pic:spPr>
                    <a:xfrm>
                      <a:off x="0" y="0"/>
                      <a:ext cx="3116279" cy="3604769"/>
                    </a:xfrm>
                    <a:prstGeom prst="rect">
                      <a:avLst/>
                    </a:prstGeom>
                  </pic:spPr>
                </pic:pic>
              </a:graphicData>
            </a:graphic>
          </wp:inline>
        </w:drawing>
      </w:r>
    </w:p>
    <w:p w14:paraId="74F75DF9" w14:textId="3B917748" w:rsidR="00FD4F00" w:rsidRDefault="00FD4F00">
      <w:r w:rsidRPr="00FD4F00">
        <w:drawing>
          <wp:inline distT="0" distB="0" distL="0" distR="0" wp14:anchorId="5699E6A3" wp14:editId="32A35389">
            <wp:extent cx="5274310" cy="2033905"/>
            <wp:effectExtent l="0" t="0" r="2540" b="4445"/>
            <wp:docPr id="16820345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034512" name=""/>
                    <pic:cNvPicPr/>
                  </pic:nvPicPr>
                  <pic:blipFill>
                    <a:blip r:embed="rId15"/>
                    <a:stretch>
                      <a:fillRect/>
                    </a:stretch>
                  </pic:blipFill>
                  <pic:spPr>
                    <a:xfrm>
                      <a:off x="0" y="0"/>
                      <a:ext cx="5274310" cy="2033905"/>
                    </a:xfrm>
                    <a:prstGeom prst="rect">
                      <a:avLst/>
                    </a:prstGeom>
                  </pic:spPr>
                </pic:pic>
              </a:graphicData>
            </a:graphic>
          </wp:inline>
        </w:drawing>
      </w:r>
    </w:p>
    <w:p w14:paraId="78EAF190" w14:textId="77777777" w:rsidR="00FD4F00" w:rsidRDefault="00FD4F00"/>
    <w:p w14:paraId="0D71BED5" w14:textId="77777777" w:rsidR="00777D9C" w:rsidRDefault="00777D9C">
      <w:r w:rsidRPr="00777D9C">
        <w:rPr>
          <w:rFonts w:hint="eastAsia"/>
        </w:rPr>
        <w:t>8. Select the problem feedback register after the second maintenance, and enter the maintenance process again</w:t>
      </w:r>
    </w:p>
    <w:p w14:paraId="4DB043D1" w14:textId="6B574151" w:rsidR="00FD4F00" w:rsidRDefault="00FD4F00">
      <w:r w:rsidRPr="00FD4F00">
        <w:lastRenderedPageBreak/>
        <w:drawing>
          <wp:inline distT="0" distB="0" distL="0" distR="0" wp14:anchorId="2628F9E6" wp14:editId="14199FBC">
            <wp:extent cx="5274310" cy="3315335"/>
            <wp:effectExtent l="0" t="0" r="2540" b="0"/>
            <wp:docPr id="110036557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365577" name=""/>
                    <pic:cNvPicPr/>
                  </pic:nvPicPr>
                  <pic:blipFill>
                    <a:blip r:embed="rId16"/>
                    <a:stretch>
                      <a:fillRect/>
                    </a:stretch>
                  </pic:blipFill>
                  <pic:spPr>
                    <a:xfrm>
                      <a:off x="0" y="0"/>
                      <a:ext cx="5274310" cy="3315335"/>
                    </a:xfrm>
                    <a:prstGeom prst="rect">
                      <a:avLst/>
                    </a:prstGeom>
                  </pic:spPr>
                </pic:pic>
              </a:graphicData>
            </a:graphic>
          </wp:inline>
        </w:drawing>
      </w:r>
    </w:p>
    <w:p w14:paraId="65611572" w14:textId="77777777" w:rsidR="00FD4F00" w:rsidRDefault="00FD4F00"/>
    <w:p w14:paraId="6DA583F0" w14:textId="4F676D00" w:rsidR="00FD4F00" w:rsidRDefault="00777D9C">
      <w:r w:rsidRPr="00777D9C">
        <w:rPr>
          <w:rFonts w:hint="eastAsia"/>
        </w:rPr>
        <w:t>9. If the customer is still not satisfied with the repair result returned, provide the following form and refund</w:t>
      </w:r>
    </w:p>
    <w:p w14:paraId="5C60A347" w14:textId="666FE4B3" w:rsidR="00FD4F00" w:rsidRDefault="00FD4F00">
      <w:pPr>
        <w:rPr>
          <w:rFonts w:hint="eastAsia"/>
        </w:rPr>
      </w:pPr>
      <w:r w:rsidRPr="00FD4F00">
        <w:drawing>
          <wp:inline distT="0" distB="0" distL="0" distR="0" wp14:anchorId="6332A27D" wp14:editId="05D335EF">
            <wp:extent cx="5274310" cy="2808605"/>
            <wp:effectExtent l="0" t="0" r="2540" b="0"/>
            <wp:docPr id="8811399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13995" name=""/>
                    <pic:cNvPicPr/>
                  </pic:nvPicPr>
                  <pic:blipFill>
                    <a:blip r:embed="rId17"/>
                    <a:stretch>
                      <a:fillRect/>
                    </a:stretch>
                  </pic:blipFill>
                  <pic:spPr>
                    <a:xfrm>
                      <a:off x="0" y="0"/>
                      <a:ext cx="5274310" cy="2808605"/>
                    </a:xfrm>
                    <a:prstGeom prst="rect">
                      <a:avLst/>
                    </a:prstGeom>
                  </pic:spPr>
                </pic:pic>
              </a:graphicData>
            </a:graphic>
          </wp:inline>
        </w:drawing>
      </w:r>
    </w:p>
    <w:sectPr w:rsidR="00FD4F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6724A" w14:textId="77777777" w:rsidR="00B174B6" w:rsidRDefault="00B174B6" w:rsidP="00232A34">
      <w:pPr>
        <w:rPr>
          <w:rFonts w:hint="eastAsia"/>
        </w:rPr>
      </w:pPr>
      <w:r>
        <w:separator/>
      </w:r>
    </w:p>
  </w:endnote>
  <w:endnote w:type="continuationSeparator" w:id="0">
    <w:p w14:paraId="3AC51488" w14:textId="77777777" w:rsidR="00B174B6" w:rsidRDefault="00B174B6" w:rsidP="00232A3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C4F37" w14:textId="77777777" w:rsidR="00B174B6" w:rsidRDefault="00B174B6" w:rsidP="00232A34">
      <w:pPr>
        <w:rPr>
          <w:rFonts w:hint="eastAsia"/>
        </w:rPr>
      </w:pPr>
      <w:r>
        <w:separator/>
      </w:r>
    </w:p>
  </w:footnote>
  <w:footnote w:type="continuationSeparator" w:id="0">
    <w:p w14:paraId="5E0235CA" w14:textId="77777777" w:rsidR="00B174B6" w:rsidRDefault="00B174B6" w:rsidP="00232A3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C4"/>
    <w:rsid w:val="00035938"/>
    <w:rsid w:val="00232A34"/>
    <w:rsid w:val="003F2472"/>
    <w:rsid w:val="00420282"/>
    <w:rsid w:val="004B1BA8"/>
    <w:rsid w:val="006E5621"/>
    <w:rsid w:val="007734AD"/>
    <w:rsid w:val="00777D9C"/>
    <w:rsid w:val="007B3372"/>
    <w:rsid w:val="00B174B6"/>
    <w:rsid w:val="00C3692B"/>
    <w:rsid w:val="00C414C4"/>
    <w:rsid w:val="00E17160"/>
    <w:rsid w:val="00F5615E"/>
    <w:rsid w:val="00F87B48"/>
    <w:rsid w:val="00FC6408"/>
    <w:rsid w:val="00FD4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FA007"/>
  <w15:chartTrackingRefBased/>
  <w15:docId w15:val="{1A641551-8444-462F-9678-A46C7C3D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2A34"/>
    <w:pPr>
      <w:tabs>
        <w:tab w:val="center" w:pos="4153"/>
        <w:tab w:val="right" w:pos="8306"/>
      </w:tabs>
      <w:snapToGrid w:val="0"/>
      <w:jc w:val="center"/>
    </w:pPr>
    <w:rPr>
      <w:sz w:val="18"/>
      <w:szCs w:val="18"/>
    </w:rPr>
  </w:style>
  <w:style w:type="character" w:customStyle="1" w:styleId="a4">
    <w:name w:val="页眉 字符"/>
    <w:basedOn w:val="a0"/>
    <w:link w:val="a3"/>
    <w:uiPriority w:val="99"/>
    <w:rsid w:val="00232A34"/>
    <w:rPr>
      <w:sz w:val="18"/>
      <w:szCs w:val="18"/>
    </w:rPr>
  </w:style>
  <w:style w:type="paragraph" w:styleId="a5">
    <w:name w:val="footer"/>
    <w:basedOn w:val="a"/>
    <w:link w:val="a6"/>
    <w:uiPriority w:val="99"/>
    <w:unhideWhenUsed/>
    <w:rsid w:val="00232A34"/>
    <w:pPr>
      <w:tabs>
        <w:tab w:val="center" w:pos="4153"/>
        <w:tab w:val="right" w:pos="8306"/>
      </w:tabs>
      <w:snapToGrid w:val="0"/>
      <w:jc w:val="left"/>
    </w:pPr>
    <w:rPr>
      <w:sz w:val="18"/>
      <w:szCs w:val="18"/>
    </w:rPr>
  </w:style>
  <w:style w:type="character" w:customStyle="1" w:styleId="a6">
    <w:name w:val="页脚 字符"/>
    <w:basedOn w:val="a0"/>
    <w:link w:val="a5"/>
    <w:uiPriority w:val="99"/>
    <w:rsid w:val="00232A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285</Words>
  <Characters>1631</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茜瑶 邓</dc:creator>
  <cp:keywords/>
  <dc:description/>
  <cp:lastModifiedBy>茜瑶 邓</cp:lastModifiedBy>
  <cp:revision>19</cp:revision>
  <dcterms:created xsi:type="dcterms:W3CDTF">2024-11-12T09:49:00Z</dcterms:created>
  <dcterms:modified xsi:type="dcterms:W3CDTF">2024-11-12T10:28:00Z</dcterms:modified>
</cp:coreProperties>
</file>